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1B3E1" w14:textId="77777777" w:rsidR="00FE1C94" w:rsidRDefault="00767CAC">
      <w:pPr>
        <w:jc w:val="center"/>
        <w:rPr>
          <w:b/>
          <w:sz w:val="24"/>
          <w:szCs w:val="24"/>
        </w:rPr>
      </w:pPr>
      <w:r>
        <w:rPr>
          <w:b/>
          <w:sz w:val="24"/>
          <w:szCs w:val="24"/>
        </w:rPr>
        <w:t>CNY joy for Tiger’s loyal consumers</w:t>
      </w:r>
    </w:p>
    <w:p w14:paraId="4521B3E2" w14:textId="43333971" w:rsidR="00FE1C94" w:rsidRDefault="00767CAC">
      <w:pPr>
        <w:jc w:val="center"/>
        <w:rPr>
          <w:i/>
        </w:rPr>
      </w:pPr>
      <w:r>
        <w:rPr>
          <w:i/>
        </w:rPr>
        <w:t>With CNY cheer still up in the air, five lucky winners from across the nation walked away with ‘</w:t>
      </w:r>
      <w:r>
        <w:rPr>
          <w:i/>
        </w:rPr>
        <w:t>ONGsome’</w:t>
      </w:r>
      <w:r>
        <w:rPr>
          <w:i/>
        </w:rPr>
        <w:t xml:space="preserve"> RM18,888 cash Ang Pow each. More prizes are still up for grabs until 28</w:t>
      </w:r>
      <w:r>
        <w:rPr>
          <w:i/>
          <w:vertAlign w:val="superscript"/>
        </w:rPr>
        <w:t>th</w:t>
      </w:r>
      <w:r>
        <w:rPr>
          <w:i/>
        </w:rPr>
        <w:t xml:space="preserve"> February.</w:t>
      </w:r>
    </w:p>
    <w:p w14:paraId="4521B3E3" w14:textId="77777777" w:rsidR="00FE1C94" w:rsidRDefault="00FE1C94">
      <w:pPr>
        <w:jc w:val="both"/>
        <w:rPr>
          <w:sz w:val="24"/>
          <w:szCs w:val="24"/>
        </w:rPr>
      </w:pPr>
    </w:p>
    <w:p w14:paraId="4521B3E4" w14:textId="70142C36" w:rsidR="00FE1C94" w:rsidRDefault="00767CAC">
      <w:pPr>
        <w:jc w:val="both"/>
      </w:pPr>
      <w:r>
        <w:rPr>
          <w:b/>
        </w:rPr>
        <w:t>KUALA LUMPUR, 18</w:t>
      </w:r>
      <w:r>
        <w:rPr>
          <w:b/>
          <w:vertAlign w:val="superscript"/>
        </w:rPr>
        <w:t>th</w:t>
      </w:r>
      <w:r>
        <w:rPr>
          <w:b/>
        </w:rPr>
        <w:t xml:space="preserve"> February 2020 – </w:t>
      </w:r>
      <w:r>
        <w:t>Chinese New Year (CNY) celebration this year could never get any better for five lucky fans who went about their days as usual until they found out that they have won RM18,888 worth of cash Ang Pow from Tiger as part of its CNY campaign.</w:t>
      </w:r>
    </w:p>
    <w:p w14:paraId="4521B3E5" w14:textId="45176657" w:rsidR="00FE1C94" w:rsidRDefault="00767CAC">
      <w:pPr>
        <w:jc w:val="both"/>
      </w:pPr>
      <w:r>
        <w:t>T</w:t>
      </w:r>
      <w:r>
        <w:t>iger’s ‘Bring on the ONG’ campaign promises an exciting and rewarding nationwide promotion for its loyal consumers with more than RM1,000,000 worth of prizes up for grabs, including RM18,888 ‘</w:t>
      </w:r>
      <w:r>
        <w:t>ONGsome’</w:t>
      </w:r>
      <w:r>
        <w:t xml:space="preserve"> cash Ang Pows, among others.</w:t>
      </w:r>
    </w:p>
    <w:p w14:paraId="4521B3E6" w14:textId="77777777" w:rsidR="00FE1C94" w:rsidRDefault="00767CAC">
      <w:pPr>
        <w:jc w:val="both"/>
      </w:pPr>
      <w:r>
        <w:t>Winning is simple as all con</w:t>
      </w:r>
      <w:r>
        <w:t xml:space="preserve">sumers have to do is purchase any big bottles of Tiger Beer, Tiger Crystal, Heineken® or Guinness from selected coffee shops, food courts or Chinese restaurants, and check underneath the bottle caps for the winning symbols. </w:t>
      </w:r>
    </w:p>
    <w:p w14:paraId="4521B3E7" w14:textId="77777777" w:rsidR="00FE1C94" w:rsidRDefault="00767CAC">
      <w:pPr>
        <w:jc w:val="both"/>
      </w:pPr>
      <w:r>
        <w:t>Allan Lee was heading back home</w:t>
      </w:r>
      <w:r>
        <w:t xml:space="preserve"> after work with his packed dinner and a couple of cold beers. He couldn’t be any happier when he noticed the winning bottle cap because he was in need of financial assistance for his mother’s medical expenses. “‘ONG’ came knocking on my door so unexpected</w:t>
      </w:r>
      <w:r>
        <w:t>ly just when I desperately needed it,” said the 33-year-old salesman from Johor, who also added that he gets to celebrate CNY this year without any worry with his beloved parents and wife.</w:t>
      </w:r>
    </w:p>
    <w:p w14:paraId="4521B3E8" w14:textId="77777777" w:rsidR="00FE1C94" w:rsidRDefault="00767CAC">
      <w:pPr>
        <w:jc w:val="both"/>
      </w:pPr>
      <w:r>
        <w:t>Another lucky winner from Johor, 27-year-old Au Yoong Lee Sun menti</w:t>
      </w:r>
      <w:r>
        <w:t>oned that she has never won anything big in her life and this is a significant symbol of good luck for her in the Year of the Ox. “When the time comes where we can all travel again, I would love to take my parents and siblings on a lavish vacation, that is</w:t>
      </w:r>
      <w:r>
        <w:t xml:space="preserve"> one dream I hope to fulfil someday,” she said.</w:t>
      </w:r>
    </w:p>
    <w:p w14:paraId="4521B3E9" w14:textId="77777777" w:rsidR="00FE1C94" w:rsidRDefault="00767CAC">
      <w:pPr>
        <w:jc w:val="both"/>
      </w:pPr>
      <w:r>
        <w:t>The “ONG” also spread to Sun Poh Leng in Pahang. “Times are bad for everybody as the MCO regulations affected the livelihood of many people. This is the time for me to get back on track with my business and f</w:t>
      </w:r>
      <w:r>
        <w:t>ace the financial difficulties I face,” said the 47-year-old businessman. Sun is also looking forward to give a helping hand to his family members who are struggling too. “Best way for me to start the New Year is to help other people when they need the mos</w:t>
      </w:r>
      <w:r>
        <w:t xml:space="preserve">t,” he continued. </w:t>
      </w:r>
    </w:p>
    <w:p w14:paraId="4521B3EA" w14:textId="00DF8C69" w:rsidR="00FE1C94" w:rsidRDefault="00767CAC">
      <w:pPr>
        <w:jc w:val="both"/>
      </w:pPr>
      <w:r>
        <w:t>Alex Teh of Kuala Lumpur said that he was longing to venture into his own business and his wish was fulfilled with the ‘</w:t>
      </w:r>
      <w:r>
        <w:t>ONGsome’</w:t>
      </w:r>
      <w:r>
        <w:t xml:space="preserve"> Ang Pow that he received. The 28-year-old storekeeper still can’t believe his luck at such an unanticipated mo</w:t>
      </w:r>
      <w:r>
        <w:t>ment of his life. “It is definitely a great start for CNY and the times ahead for me and I couldn’t be even more grateful,” he said.</w:t>
      </w:r>
    </w:p>
    <w:p w14:paraId="4521B3EB" w14:textId="77777777" w:rsidR="00FE1C94" w:rsidRDefault="00767CAC">
      <w:pPr>
        <w:jc w:val="both"/>
      </w:pPr>
      <w:bookmarkStart w:id="0" w:name="_heading=h.gjdgxs" w:colFirst="0" w:colLast="0"/>
      <w:bookmarkEnd w:id="0"/>
      <w:r>
        <w:t xml:space="preserve">For a retiree like Kuah Cheng Hock, 64 years old from Perak, CNY celebration this year is filled with so much luck and joy </w:t>
      </w:r>
      <w:r>
        <w:t xml:space="preserve">and he is excited to see what the year ahead has in store for him and his family. </w:t>
      </w:r>
    </w:p>
    <w:p w14:paraId="4521B3EC" w14:textId="07CF14E5" w:rsidR="00FE1C94" w:rsidRDefault="00767CAC">
      <w:pPr>
        <w:jc w:val="both"/>
      </w:pPr>
      <w:r>
        <w:t>“We are very pleased that our ‘Bring on the ONG’ CNY campaign is seeing strong interest and participation from our consumers nationwide. The various promotions and attractiv</w:t>
      </w:r>
      <w:r>
        <w:t>e giveaways lined up aim to let our consumers have an ‘</w:t>
      </w:r>
      <w:r>
        <w:t>ONGsome’</w:t>
      </w:r>
      <w:r>
        <w:t xml:space="preserve"> year ahead. It is also our way to thank them for their strong support towards our award-winning brews,” said Roland Bala, Managing Director of Heineken Malaysia Berhad. </w:t>
      </w:r>
    </w:p>
    <w:p w14:paraId="4521B3ED" w14:textId="237B54A8" w:rsidR="00FE1C94" w:rsidRDefault="00767CAC">
      <w:pPr>
        <w:jc w:val="both"/>
      </w:pPr>
      <w:r>
        <w:lastRenderedPageBreak/>
        <w:t>These ‘</w:t>
      </w:r>
      <w:r>
        <w:t>ONGsome’</w:t>
      </w:r>
      <w:r>
        <w:t xml:space="preserve"> cash prize</w:t>
      </w:r>
      <w:r>
        <w:t>s are still up for grabs until 28</w:t>
      </w:r>
      <w:r>
        <w:rPr>
          <w:vertAlign w:val="superscript"/>
        </w:rPr>
        <w:t>th</w:t>
      </w:r>
      <w:r>
        <w:t xml:space="preserve"> February to bring on more ‘ONG’ to consumers. All they have to do is purchase any big bottles of Tiger Beer, Tiger Crystal, Heineken® or Guinness from selected coffee shops, food courts or Chinese restaurants, and check </w:t>
      </w:r>
      <w:r>
        <w:t>underneath the bottle caps. Besides RM18,888 cash Ang Pows, there are also more Ang Pows worth RM388 and RM88 available alongside the exclusive  ONG Lai Bowl set as well as Heineken® Cooler Box! It is time to keep the celebrations going to Bring on more ‘O</w:t>
      </w:r>
      <w:r>
        <w:t>NG’!</w:t>
      </w:r>
    </w:p>
    <w:p w14:paraId="4521B3EE" w14:textId="77777777" w:rsidR="00FE1C94" w:rsidRDefault="00767CAC">
      <w:pPr>
        <w:jc w:val="both"/>
      </w:pPr>
      <w:r>
        <w:t>Tiger Beer strives to deliver ‘</w:t>
      </w:r>
      <w:bookmarkStart w:id="1" w:name="_GoBack"/>
      <w:r>
        <w:t>ONGsome</w:t>
      </w:r>
      <w:bookmarkEnd w:id="1"/>
      <w:r>
        <w:t>’ festive cheers to its fans, it is important that we do this in a responsible way in compliance with MCO SOPs. All promotions will therefore be subject to change in line with the relevant regulations. For more in</w:t>
      </w:r>
      <w:r>
        <w:t xml:space="preserve">formation, visit Tiger Beer’s Facebook page at </w:t>
      </w:r>
      <w:hyperlink r:id="rId8">
        <w:r>
          <w:rPr>
            <w:color w:val="0563C1"/>
            <w:u w:val="single"/>
          </w:rPr>
          <w:t>www.facebook.com/TigerBeerMY</w:t>
        </w:r>
      </w:hyperlink>
      <w:r>
        <w:t xml:space="preserve">  or </w:t>
      </w:r>
      <w:hyperlink r:id="rId9">
        <w:r>
          <w:rPr>
            <w:color w:val="0563C1"/>
            <w:u w:val="single"/>
          </w:rPr>
          <w:t>https://tigercny.my</w:t>
        </w:r>
      </w:hyperlink>
      <w:r>
        <w:t>.  For any enquiries regarding redemption during the MCO, you c</w:t>
      </w:r>
      <w:r>
        <w:t>an also call 1800-18-5678. Promotions are only open to non-Muslims aged 21 and above.</w:t>
      </w:r>
    </w:p>
    <w:p w14:paraId="4521B3EF" w14:textId="50F102BC" w:rsidR="00FE1C94" w:rsidRDefault="00767CAC">
      <w:pPr>
        <w:jc w:val="center"/>
        <w:rPr>
          <w:b/>
        </w:rPr>
      </w:pPr>
      <w:r>
        <w:rPr>
          <w:b/>
        </w:rPr>
        <w:t>END</w:t>
      </w:r>
    </w:p>
    <w:p w14:paraId="79BA7B9E" w14:textId="247AB91F" w:rsidR="00767CAC" w:rsidRPr="005434F1" w:rsidRDefault="00767CAC" w:rsidP="00767CAC">
      <w:pPr>
        <w:rPr>
          <w:b/>
          <w:lang w:val="en-GB"/>
        </w:rPr>
      </w:pPr>
      <w:r w:rsidRPr="005434F1">
        <w:rPr>
          <w:b/>
          <w:lang w:val="en-GB"/>
        </w:rPr>
        <w:t>For editorial enquiries or further information, please contact:</w:t>
      </w:r>
    </w:p>
    <w:sdt>
      <w:sdtPr>
        <w:rPr>
          <w:lang w:val="en-GB"/>
        </w:rPr>
        <w:tag w:val="goog_rdk_32"/>
        <w:id w:val="-914629596"/>
      </w:sdtPr>
      <w:sdtContent>
        <w:p w14:paraId="0225490C" w14:textId="77777777" w:rsidR="00767CAC" w:rsidRPr="005434F1" w:rsidRDefault="00767CAC" w:rsidP="00767CAC">
          <w:pPr>
            <w:spacing w:after="0"/>
            <w:rPr>
              <w:b/>
              <w:lang w:val="en-GB"/>
            </w:rPr>
          </w:pPr>
          <w:r w:rsidRPr="005434F1">
            <w:rPr>
              <w:b/>
              <w:lang w:val="en-GB"/>
            </w:rPr>
            <w:t>Dane Barr</w:t>
          </w:r>
          <w:r w:rsidRPr="005434F1">
            <w:rPr>
              <w:b/>
              <w:lang w:val="en-GB"/>
            </w:rPr>
            <w:tab/>
          </w:r>
          <w:r w:rsidRPr="005434F1">
            <w:rPr>
              <w:b/>
              <w:lang w:val="en-GB"/>
            </w:rPr>
            <w:tab/>
          </w:r>
          <w:r w:rsidRPr="005434F1">
            <w:rPr>
              <w:b/>
              <w:lang w:val="en-GB"/>
            </w:rPr>
            <w:tab/>
          </w:r>
          <w:r w:rsidRPr="005434F1">
            <w:rPr>
              <w:b/>
              <w:lang w:val="en-GB"/>
            </w:rPr>
            <w:tab/>
          </w:r>
          <w:r w:rsidRPr="005434F1">
            <w:rPr>
              <w:b/>
              <w:lang w:val="en-GB"/>
            </w:rPr>
            <w:tab/>
          </w:r>
          <w:r w:rsidRPr="005434F1">
            <w:rPr>
              <w:b/>
              <w:lang w:val="en-GB"/>
            </w:rPr>
            <w:tab/>
          </w:r>
          <w:r w:rsidRPr="005434F1">
            <w:rPr>
              <w:b/>
              <w:lang w:val="en-GB"/>
            </w:rPr>
            <w:tab/>
            <w:t>Salini Muniandy</w:t>
          </w:r>
        </w:p>
      </w:sdtContent>
    </w:sdt>
    <w:sdt>
      <w:sdtPr>
        <w:rPr>
          <w:lang w:val="en-GB"/>
        </w:rPr>
        <w:tag w:val="goog_rdk_33"/>
        <w:id w:val="-1164238014"/>
      </w:sdtPr>
      <w:sdtContent>
        <w:p w14:paraId="6B701385" w14:textId="77777777" w:rsidR="00767CAC" w:rsidRPr="005434F1" w:rsidRDefault="00767CAC" w:rsidP="00767CAC">
          <w:pPr>
            <w:spacing w:after="0"/>
            <w:rPr>
              <w:lang w:val="en-GB"/>
            </w:rPr>
          </w:pPr>
          <w:r w:rsidRPr="005434F1">
            <w:rPr>
              <w:lang w:val="en-GB"/>
            </w:rPr>
            <w:t>Brand PR Manager</w:t>
          </w:r>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lang w:val="en-GB"/>
            </w:rPr>
            <w:tab/>
            <w:t>Public Relations Manager</w:t>
          </w:r>
        </w:p>
      </w:sdtContent>
    </w:sdt>
    <w:sdt>
      <w:sdtPr>
        <w:rPr>
          <w:lang w:val="en-GB"/>
        </w:rPr>
        <w:tag w:val="goog_rdk_34"/>
        <w:id w:val="-130788034"/>
      </w:sdtPr>
      <w:sdtContent>
        <w:p w14:paraId="45A9BE12" w14:textId="77777777" w:rsidR="00767CAC" w:rsidRPr="005434F1" w:rsidRDefault="00767CAC" w:rsidP="00767CAC">
          <w:pPr>
            <w:spacing w:after="0"/>
            <w:rPr>
              <w:lang w:val="en-GB"/>
            </w:rPr>
          </w:pPr>
          <w:r w:rsidRPr="005434F1">
            <w:rPr>
              <w:lang w:val="en-GB"/>
            </w:rPr>
            <w:t>HEINEKEN Malaysia Berhad</w:t>
          </w:r>
          <w:r w:rsidRPr="005434F1">
            <w:rPr>
              <w:lang w:val="en-GB"/>
            </w:rPr>
            <w:tab/>
          </w:r>
          <w:r w:rsidRPr="005434F1">
            <w:rPr>
              <w:lang w:val="en-GB"/>
            </w:rPr>
            <w:tab/>
          </w:r>
          <w:r w:rsidRPr="005434F1">
            <w:rPr>
              <w:lang w:val="en-GB"/>
            </w:rPr>
            <w:tab/>
          </w:r>
          <w:r w:rsidRPr="005434F1">
            <w:rPr>
              <w:lang w:val="en-GB"/>
            </w:rPr>
            <w:tab/>
          </w:r>
          <w:r w:rsidRPr="005434F1">
            <w:rPr>
              <w:lang w:val="en-GB"/>
            </w:rPr>
            <w:tab/>
            <w:t>HEINEKEN Malaysia Berhad</w:t>
          </w:r>
        </w:p>
      </w:sdtContent>
    </w:sdt>
    <w:sdt>
      <w:sdtPr>
        <w:rPr>
          <w:lang w:val="en-GB"/>
        </w:rPr>
        <w:tag w:val="goog_rdk_35"/>
        <w:id w:val="-1887480788"/>
      </w:sdtPr>
      <w:sdtContent>
        <w:p w14:paraId="1BED808C" w14:textId="77777777" w:rsidR="00767CAC" w:rsidRPr="005434F1" w:rsidRDefault="00767CAC" w:rsidP="00767CAC">
          <w:pPr>
            <w:spacing w:after="0"/>
            <w:rPr>
              <w:lang w:val="en-GB"/>
            </w:rPr>
          </w:pPr>
          <w:r w:rsidRPr="005434F1">
            <w:rPr>
              <w:b/>
              <w:lang w:val="en-GB"/>
            </w:rPr>
            <w:t>E</w:t>
          </w:r>
          <w:r w:rsidRPr="005434F1">
            <w:rPr>
              <w:lang w:val="en-GB"/>
            </w:rPr>
            <w:t xml:space="preserve">: </w:t>
          </w:r>
          <w:hyperlink r:id="rId10">
            <w:r w:rsidRPr="005434F1">
              <w:rPr>
                <w:color w:val="1155CC"/>
                <w:u w:val="single"/>
                <w:lang w:val="en-GB"/>
              </w:rPr>
              <w:t>dane.barr@heineken.com</w:t>
            </w:r>
          </w:hyperlink>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b/>
              <w:lang w:val="en-GB"/>
            </w:rPr>
            <w:t xml:space="preserve">E: </w:t>
          </w:r>
          <w:hyperlink r:id="rId11" w:history="1">
            <w:r w:rsidRPr="005434F1">
              <w:rPr>
                <w:rStyle w:val="Hyperlink"/>
                <w:lang w:val="en-GB"/>
              </w:rPr>
              <w:t>salini.muniandy@heineken.com</w:t>
            </w:r>
          </w:hyperlink>
        </w:p>
      </w:sdtContent>
    </w:sdt>
    <w:sdt>
      <w:sdtPr>
        <w:rPr>
          <w:lang w:val="en-GB"/>
        </w:rPr>
        <w:tag w:val="goog_rdk_36"/>
        <w:id w:val="1886217058"/>
      </w:sdtPr>
      <w:sdtContent>
        <w:p w14:paraId="016943B2" w14:textId="77777777" w:rsidR="00767CAC" w:rsidRPr="005434F1" w:rsidRDefault="00767CAC" w:rsidP="00767CAC">
          <w:pPr>
            <w:spacing w:after="0"/>
            <w:rPr>
              <w:lang w:val="en-GB"/>
            </w:rPr>
          </w:pPr>
          <w:r w:rsidRPr="005434F1">
            <w:rPr>
              <w:b/>
              <w:lang w:val="en-GB"/>
            </w:rPr>
            <w:t>M</w:t>
          </w:r>
          <w:r w:rsidRPr="005434F1">
            <w:rPr>
              <w:lang w:val="en-GB"/>
            </w:rPr>
            <w:t>: 6012 650-9896</w:t>
          </w:r>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b/>
              <w:lang w:val="en-GB"/>
            </w:rPr>
            <w:t>M</w:t>
          </w:r>
          <w:r w:rsidRPr="005434F1">
            <w:rPr>
              <w:lang w:val="en-GB"/>
            </w:rPr>
            <w:t>: +6016 426-5079</w:t>
          </w:r>
        </w:p>
      </w:sdtContent>
    </w:sdt>
    <w:p w14:paraId="3E56A60E" w14:textId="77777777" w:rsidR="00767CAC" w:rsidRPr="005434F1" w:rsidRDefault="00767CAC" w:rsidP="00767CAC">
      <w:pPr>
        <w:spacing w:after="0"/>
        <w:jc w:val="center"/>
        <w:rPr>
          <w:b/>
          <w:color w:val="000000" w:themeColor="text1"/>
          <w:lang w:val="en-GB"/>
        </w:rPr>
      </w:pPr>
    </w:p>
    <w:p w14:paraId="1D2D4F3D" w14:textId="77777777" w:rsidR="00767CAC" w:rsidRPr="00B616E5" w:rsidRDefault="00767CAC" w:rsidP="00767CAC">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b/>
          <w:bCs/>
          <w:color w:val="000000"/>
          <w:sz w:val="22"/>
          <w:szCs w:val="22"/>
        </w:rPr>
        <w:t>About Heineken Malaysia Berhad</w:t>
      </w:r>
      <w:r w:rsidRPr="00B616E5">
        <w:rPr>
          <w:rStyle w:val="eop"/>
          <w:rFonts w:asciiTheme="minorHAnsi" w:hAnsiTheme="minorHAnsi" w:cstheme="minorHAnsi"/>
          <w:color w:val="000000"/>
          <w:sz w:val="22"/>
          <w:szCs w:val="22"/>
        </w:rPr>
        <w:t> </w:t>
      </w:r>
    </w:p>
    <w:p w14:paraId="6E45A888" w14:textId="77777777" w:rsidR="00767CAC" w:rsidRPr="00B616E5" w:rsidRDefault="00767CAC" w:rsidP="00767CAC">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sz w:val="22"/>
          <w:szCs w:val="22"/>
        </w:rPr>
        <w:t>HEINEKEN Malaysia with its portfolio of iconic international brands is the leading brewer in the country. The Company brews, markets and distributes: </w:t>
      </w:r>
      <w:r w:rsidRPr="00B616E5">
        <w:rPr>
          <w:rStyle w:val="eop"/>
          <w:rFonts w:asciiTheme="minorHAnsi" w:hAnsiTheme="minorHAnsi" w:cstheme="minorHAnsi"/>
          <w:sz w:val="22"/>
          <w:szCs w:val="22"/>
        </w:rPr>
        <w:t> </w:t>
      </w:r>
    </w:p>
    <w:p w14:paraId="015F4D4A" w14:textId="77777777" w:rsidR="00767CAC" w:rsidRPr="00B616E5" w:rsidRDefault="00767CAC" w:rsidP="00767CAC">
      <w:pPr>
        <w:pStyle w:val="paragraph"/>
        <w:numPr>
          <w:ilvl w:val="0"/>
          <w:numId w:val="1"/>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World’s No. 1 international premium beer Heineken®</w:t>
      </w:r>
      <w:r w:rsidRPr="00B616E5">
        <w:rPr>
          <w:rStyle w:val="eop"/>
          <w:rFonts w:asciiTheme="minorHAnsi" w:hAnsiTheme="minorHAnsi" w:cstheme="minorHAnsi"/>
          <w:color w:val="000000"/>
          <w:sz w:val="22"/>
          <w:szCs w:val="22"/>
        </w:rPr>
        <w:t> </w:t>
      </w:r>
    </w:p>
    <w:p w14:paraId="4024C84E" w14:textId="77777777" w:rsidR="00767CAC" w:rsidRPr="00B616E5" w:rsidRDefault="00767CAC" w:rsidP="00767CAC">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great taste of Heineken® with dealcoholised Heineken® 0.0</w:t>
      </w:r>
      <w:r w:rsidRPr="00B616E5">
        <w:rPr>
          <w:rStyle w:val="eop"/>
          <w:rFonts w:asciiTheme="minorHAnsi" w:hAnsiTheme="minorHAnsi" w:cstheme="minorHAnsi"/>
          <w:color w:val="000000"/>
          <w:sz w:val="22"/>
          <w:szCs w:val="22"/>
        </w:rPr>
        <w:t> </w:t>
      </w:r>
    </w:p>
    <w:p w14:paraId="5E25298F" w14:textId="77777777" w:rsidR="00767CAC" w:rsidRPr="00B616E5" w:rsidRDefault="00767CAC" w:rsidP="00767CAC">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World-acclaimed iconic Asian beer Tiger Beer</w:t>
      </w:r>
      <w:r w:rsidRPr="00B616E5">
        <w:rPr>
          <w:rStyle w:val="eop"/>
          <w:rFonts w:asciiTheme="minorHAnsi" w:hAnsiTheme="minorHAnsi" w:cstheme="minorHAnsi"/>
          <w:color w:val="000000"/>
          <w:sz w:val="22"/>
          <w:szCs w:val="22"/>
        </w:rPr>
        <w:t> </w:t>
      </w:r>
    </w:p>
    <w:p w14:paraId="52B8345B" w14:textId="77777777" w:rsidR="00767CAC" w:rsidRPr="00B616E5" w:rsidRDefault="00767CAC" w:rsidP="00767CAC">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crystal-cold filtered beer Tiger Crystal</w:t>
      </w:r>
      <w:r w:rsidRPr="00B616E5">
        <w:rPr>
          <w:rStyle w:val="eop"/>
          <w:rFonts w:asciiTheme="minorHAnsi" w:hAnsiTheme="minorHAnsi" w:cstheme="minorHAnsi"/>
          <w:color w:val="000000"/>
          <w:sz w:val="22"/>
          <w:szCs w:val="22"/>
        </w:rPr>
        <w:t> </w:t>
      </w:r>
    </w:p>
    <w:p w14:paraId="7FBD65FD" w14:textId="77777777" w:rsidR="00767CAC" w:rsidRPr="00B616E5" w:rsidRDefault="00767CAC" w:rsidP="00767CAC">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World’s No. 1 stout Guinness</w:t>
      </w:r>
      <w:r w:rsidRPr="00B616E5">
        <w:rPr>
          <w:rStyle w:val="eop"/>
          <w:rFonts w:asciiTheme="minorHAnsi" w:hAnsiTheme="minorHAnsi" w:cstheme="minorHAnsi"/>
          <w:color w:val="000000"/>
          <w:sz w:val="22"/>
          <w:szCs w:val="22"/>
        </w:rPr>
        <w:t> </w:t>
      </w:r>
    </w:p>
    <w:p w14:paraId="1FFEA06F" w14:textId="77777777" w:rsidR="00767CAC" w:rsidRPr="00B616E5" w:rsidRDefault="00767CAC" w:rsidP="00767CAC">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World’s No. 1 cider Strongbow Apple Ciders</w:t>
      </w:r>
      <w:r w:rsidRPr="00B616E5">
        <w:rPr>
          <w:rStyle w:val="eop"/>
          <w:rFonts w:asciiTheme="minorHAnsi" w:hAnsiTheme="minorHAnsi" w:cstheme="minorHAnsi"/>
          <w:color w:val="000000"/>
          <w:sz w:val="22"/>
          <w:szCs w:val="22"/>
        </w:rPr>
        <w:t> </w:t>
      </w:r>
    </w:p>
    <w:p w14:paraId="065D902E" w14:textId="77777777" w:rsidR="00767CAC" w:rsidRPr="00B616E5" w:rsidRDefault="00767CAC" w:rsidP="00767CAC">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New Zealand inspired cider Apple Fox Cider</w:t>
      </w:r>
      <w:r w:rsidRPr="00B616E5">
        <w:rPr>
          <w:rStyle w:val="eop"/>
          <w:rFonts w:asciiTheme="minorHAnsi" w:hAnsiTheme="minorHAnsi" w:cstheme="minorHAnsi"/>
          <w:color w:val="000000"/>
          <w:sz w:val="22"/>
          <w:szCs w:val="22"/>
        </w:rPr>
        <w:t> </w:t>
      </w:r>
    </w:p>
    <w:p w14:paraId="4E70DD9F" w14:textId="77777777" w:rsidR="00767CAC" w:rsidRPr="00B616E5" w:rsidRDefault="00767CAC" w:rsidP="00767CAC">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all-time local favourite Anchor Smooth</w:t>
      </w:r>
      <w:r w:rsidRPr="00B616E5">
        <w:rPr>
          <w:rStyle w:val="eop"/>
          <w:rFonts w:asciiTheme="minorHAnsi" w:hAnsiTheme="minorHAnsi" w:cstheme="minorHAnsi"/>
          <w:color w:val="000000"/>
          <w:sz w:val="22"/>
          <w:szCs w:val="22"/>
        </w:rPr>
        <w:t> </w:t>
      </w:r>
    </w:p>
    <w:p w14:paraId="5AF2FD58" w14:textId="77777777" w:rsidR="00767CAC" w:rsidRPr="00B616E5" w:rsidRDefault="00767CAC" w:rsidP="00767CAC">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premium Irish ale Kilkenny</w:t>
      </w:r>
      <w:r w:rsidRPr="00B616E5">
        <w:rPr>
          <w:rStyle w:val="eop"/>
          <w:rFonts w:asciiTheme="minorHAnsi" w:hAnsiTheme="minorHAnsi" w:cstheme="minorHAnsi"/>
          <w:color w:val="000000"/>
          <w:sz w:val="22"/>
          <w:szCs w:val="22"/>
        </w:rPr>
        <w:t> </w:t>
      </w:r>
    </w:p>
    <w:p w14:paraId="36EDF7FB" w14:textId="77777777" w:rsidR="00767CAC" w:rsidRPr="00B616E5" w:rsidRDefault="00767CAC" w:rsidP="00767CAC">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real shandy Anglia</w:t>
      </w:r>
      <w:r w:rsidRPr="00B616E5">
        <w:rPr>
          <w:rStyle w:val="eop"/>
          <w:rFonts w:asciiTheme="minorHAnsi" w:hAnsiTheme="minorHAnsi" w:cstheme="minorHAnsi"/>
          <w:color w:val="000000"/>
          <w:sz w:val="22"/>
          <w:szCs w:val="22"/>
        </w:rPr>
        <w:t> </w:t>
      </w:r>
    </w:p>
    <w:p w14:paraId="624F17F2" w14:textId="77777777" w:rsidR="00767CAC" w:rsidRPr="00B616E5" w:rsidRDefault="00767CAC" w:rsidP="00767CAC">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HEINEKEN Malaysia also produces the wholesome, premium quality non-alcoholic Malta. HEINEKEN Malaysia’s brand portfolio also includes the No. 1 German wheat beer Paulaner and Japan’s No. 1 100% malt beer Kirin Ichiban.</w:t>
      </w:r>
      <w:r w:rsidRPr="00B616E5">
        <w:rPr>
          <w:rStyle w:val="eop"/>
          <w:rFonts w:asciiTheme="minorHAnsi" w:hAnsiTheme="minorHAnsi" w:cstheme="minorHAnsi"/>
          <w:color w:val="000000"/>
          <w:sz w:val="22"/>
          <w:szCs w:val="22"/>
        </w:rPr>
        <w:t> </w:t>
      </w:r>
    </w:p>
    <w:p w14:paraId="0F568EDC" w14:textId="77777777" w:rsidR="00767CAC" w:rsidRPr="00B616E5" w:rsidRDefault="00767CAC" w:rsidP="00767CAC">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 xml:space="preserve">HEINEKEN Malaysia through its e-commerce platform, Drinkies now delivers chilled beers and ciders on demand, within 60 minutes or as scheduled. Drinkies also offers freshly tapped beer to cater for home </w:t>
      </w:r>
      <w:r w:rsidRPr="00B616E5">
        <w:rPr>
          <w:rStyle w:val="normaltextrun"/>
          <w:rFonts w:asciiTheme="minorHAnsi" w:hAnsiTheme="minorHAnsi" w:cstheme="minorHAnsi"/>
          <w:color w:val="000000"/>
          <w:sz w:val="22"/>
          <w:szCs w:val="22"/>
          <w:lang w:val="en-MY"/>
        </w:rPr>
        <w:lastRenderedPageBreak/>
        <w:t>parties and other events including weddings and corporate dinners. For enquiries, call 012-281 8888 or visit </w:t>
      </w:r>
      <w:hyperlink r:id="rId12" w:tgtFrame="_blank" w:history="1">
        <w:r w:rsidRPr="00B616E5">
          <w:rPr>
            <w:rStyle w:val="normaltextrun"/>
            <w:rFonts w:asciiTheme="minorHAnsi" w:hAnsiTheme="minorHAnsi" w:cstheme="minorHAnsi"/>
            <w:color w:val="0000FF"/>
            <w:sz w:val="22"/>
            <w:szCs w:val="22"/>
            <w:u w:val="single"/>
            <w:lang w:val="en-MY"/>
          </w:rPr>
          <w:t>www.drinkies.my</w:t>
        </w:r>
      </w:hyperlink>
      <w:r w:rsidRPr="00B616E5">
        <w:rPr>
          <w:rStyle w:val="eop"/>
          <w:rFonts w:asciiTheme="minorHAnsi" w:hAnsiTheme="minorHAnsi" w:cstheme="minorHAnsi"/>
          <w:color w:val="000000"/>
          <w:sz w:val="22"/>
          <w:szCs w:val="22"/>
        </w:rPr>
        <w:t> </w:t>
      </w:r>
    </w:p>
    <w:p w14:paraId="06B34FA3" w14:textId="77777777" w:rsidR="00767CAC" w:rsidRPr="00B616E5" w:rsidRDefault="00767CAC" w:rsidP="00767CAC">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The Company continues to lead the responsible drinking agenda through its Drink Sensibly campaign.</w:t>
      </w:r>
      <w:r w:rsidRPr="00B616E5">
        <w:rPr>
          <w:rStyle w:val="eop"/>
          <w:rFonts w:asciiTheme="minorHAnsi" w:hAnsiTheme="minorHAnsi" w:cstheme="minorHAnsi"/>
          <w:color w:val="000000"/>
          <w:sz w:val="22"/>
          <w:szCs w:val="22"/>
        </w:rPr>
        <w:t> </w:t>
      </w:r>
    </w:p>
    <w:p w14:paraId="2802DF28" w14:textId="77777777" w:rsidR="00767CAC" w:rsidRPr="00B616E5" w:rsidRDefault="00767CAC" w:rsidP="00767CAC">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Listed on the Main Market of Bursa Malaysia, HEINEKEN Malaysia’s principal shareholder is GAPL Pte Ltd based in Singapore. GAPL Pte Ltd is 100% owned by Heineken N.V.</w:t>
      </w:r>
      <w:r w:rsidRPr="00B616E5">
        <w:rPr>
          <w:rStyle w:val="eop"/>
          <w:rFonts w:asciiTheme="minorHAnsi" w:hAnsiTheme="minorHAnsi" w:cstheme="minorHAnsi"/>
          <w:color w:val="000000"/>
          <w:sz w:val="22"/>
          <w:szCs w:val="22"/>
        </w:rPr>
        <w:t> </w:t>
      </w:r>
    </w:p>
    <w:p w14:paraId="1137CB30" w14:textId="77777777" w:rsidR="00767CAC" w:rsidRPr="00B616E5" w:rsidRDefault="00767CAC" w:rsidP="00767CAC">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sz w:val="22"/>
          <w:szCs w:val="22"/>
          <w:lang w:val="en-MY"/>
        </w:rPr>
        <w:t>For more information please visit: </w:t>
      </w:r>
      <w:hyperlink r:id="rId13" w:tgtFrame="_blank" w:history="1">
        <w:r w:rsidRPr="00B616E5">
          <w:rPr>
            <w:rStyle w:val="normaltextrun"/>
            <w:rFonts w:asciiTheme="minorHAnsi" w:hAnsiTheme="minorHAnsi" w:cstheme="minorHAnsi"/>
            <w:color w:val="0000FF"/>
            <w:sz w:val="22"/>
            <w:szCs w:val="22"/>
            <w:u w:val="single"/>
            <w:lang w:val="en-MY"/>
          </w:rPr>
          <w:t>www.heinekenmalaysia.com</w:t>
        </w:r>
      </w:hyperlink>
      <w:r w:rsidRPr="00B616E5">
        <w:rPr>
          <w:rStyle w:val="eop"/>
          <w:rFonts w:asciiTheme="minorHAnsi" w:hAnsiTheme="minorHAnsi" w:cstheme="minorHAnsi"/>
          <w:color w:val="0000FF"/>
          <w:sz w:val="22"/>
          <w:szCs w:val="22"/>
        </w:rPr>
        <w:t> </w:t>
      </w:r>
    </w:p>
    <w:p w14:paraId="2D62C71F" w14:textId="77777777" w:rsidR="00767CAC" w:rsidRDefault="00767CAC" w:rsidP="00767CAC">
      <w:pPr>
        <w:rPr>
          <w:b/>
        </w:rPr>
      </w:pPr>
    </w:p>
    <w:sectPr w:rsidR="00767CAC">
      <w:headerReference w:type="defaul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1B3F5" w14:textId="77777777" w:rsidR="00000000" w:rsidRDefault="00767CAC">
      <w:pPr>
        <w:spacing w:after="0" w:line="240" w:lineRule="auto"/>
      </w:pPr>
      <w:r>
        <w:separator/>
      </w:r>
    </w:p>
  </w:endnote>
  <w:endnote w:type="continuationSeparator" w:id="0">
    <w:p w14:paraId="4521B3F7" w14:textId="77777777" w:rsidR="00000000" w:rsidRDefault="0076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B3F1" w14:textId="77777777" w:rsidR="00000000" w:rsidRDefault="00767CAC">
      <w:pPr>
        <w:spacing w:after="0" w:line="240" w:lineRule="auto"/>
      </w:pPr>
      <w:r>
        <w:separator/>
      </w:r>
    </w:p>
  </w:footnote>
  <w:footnote w:type="continuationSeparator" w:id="0">
    <w:p w14:paraId="4521B3F3" w14:textId="77777777" w:rsidR="00000000" w:rsidRDefault="00767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B3F0" w14:textId="77777777" w:rsidR="00FE1C94" w:rsidRDefault="00767CAC">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4521B3F1" wp14:editId="4521B3F2">
          <wp:extent cx="826858" cy="584444"/>
          <wp:effectExtent l="0" t="0" r="0" b="0"/>
          <wp:docPr id="41" name="image1.png" descr="C:\Users\MuniaS01\OneDrive - Heineken International\Desktop\TIGER\CNY\2021\Free writeup\Photos for media\Tiger Chinese New Year 2021 - Bring on The Ong - Logo (2).png"/>
          <wp:cNvGraphicFramePr/>
          <a:graphic xmlns:a="http://schemas.openxmlformats.org/drawingml/2006/main">
            <a:graphicData uri="http://schemas.openxmlformats.org/drawingml/2006/picture">
              <pic:pic xmlns:pic="http://schemas.openxmlformats.org/drawingml/2006/picture">
                <pic:nvPicPr>
                  <pic:cNvPr id="0" name="image1.png" descr="C:\Users\MuniaS01\OneDrive - Heineken International\Desktop\TIGER\CNY\2021\Free writeup\Photos for media\Tiger Chinese New Year 2021 - Bring on The Ong - Logo (2).png"/>
                  <pic:cNvPicPr preferRelativeResize="0"/>
                </pic:nvPicPr>
                <pic:blipFill>
                  <a:blip r:embed="rId1"/>
                  <a:srcRect/>
                  <a:stretch>
                    <a:fillRect/>
                  </a:stretch>
                </pic:blipFill>
                <pic:spPr>
                  <a:xfrm>
                    <a:off x="0" y="0"/>
                    <a:ext cx="826858" cy="5844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0C8"/>
    <w:multiLevelType w:val="multilevel"/>
    <w:tmpl w:val="0C5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A7E66"/>
    <w:multiLevelType w:val="multilevel"/>
    <w:tmpl w:val="D0F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44475D"/>
    <w:multiLevelType w:val="multilevel"/>
    <w:tmpl w:val="094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94"/>
    <w:rsid w:val="00767CAC"/>
    <w:rsid w:val="00FE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B3E1"/>
  <w15:docId w15:val="{3C9E0594-BD17-4F0B-B2A7-C70743B3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F3"/>
  </w:style>
  <w:style w:type="paragraph" w:styleId="Footer">
    <w:name w:val="footer"/>
    <w:basedOn w:val="Normal"/>
    <w:link w:val="FooterChar"/>
    <w:uiPriority w:val="99"/>
    <w:unhideWhenUsed/>
    <w:rsid w:val="00E43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F3"/>
  </w:style>
  <w:style w:type="character" w:styleId="Hyperlink">
    <w:name w:val="Hyperlink"/>
    <w:basedOn w:val="DefaultParagraphFont"/>
    <w:uiPriority w:val="99"/>
    <w:unhideWhenUsed/>
    <w:rsid w:val="0087619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767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7CAC"/>
  </w:style>
  <w:style w:type="character" w:customStyle="1" w:styleId="eop">
    <w:name w:val="eop"/>
    <w:basedOn w:val="DefaultParagraphFont"/>
    <w:rsid w:val="0076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cebook.com/TigerBeerMY" TargetMode="External"/><Relationship Id="rId13" Type="http://schemas.openxmlformats.org/officeDocument/2006/relationships/hyperlink" Target="http://www.heinekenmalaysia.co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inkies.my/"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ini.muniandy@heineke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barr@heineken.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igercny.m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BRQhHtIGZ0IBjpSU4PW13ns2hA==">AMUW2mUTprmfbnVUq5ONKDEyWBNMx+8Kzo4Tz9UuwshZ85SEC0meEvNzTR1rBoX6CB/PSGb9xPaKJiFcuG/BBpXXTjVJPdWEH7s+326XmilqO6i2eY5xc0Yl5gRFOF645ajTU11LzMPP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5C0140-97A6-4C8E-A5AC-F8A416B9DC8A}"/>
</file>

<file path=customXml/itemProps3.xml><?xml version="1.0" encoding="utf-8"?>
<ds:datastoreItem xmlns:ds="http://schemas.openxmlformats.org/officeDocument/2006/customXml" ds:itemID="{8B2C5917-5155-400C-841C-A1831DF48102}"/>
</file>

<file path=customXml/itemProps4.xml><?xml version="1.0" encoding="utf-8"?>
<ds:datastoreItem xmlns:ds="http://schemas.openxmlformats.org/officeDocument/2006/customXml" ds:itemID="{34806AD6-EF93-48E0-95F8-DFB9160DFF59}"/>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5505</Characters>
  <Application>Microsoft Office Word</Application>
  <DocSecurity>0</DocSecurity>
  <Lines>45</Lines>
  <Paragraphs>12</Paragraphs>
  <ScaleCrop>false</ScaleCrop>
  <Company>HEINEKEN</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Salini Muniandy</dc:creator>
  <cp:lastModifiedBy>Salini Muniandy</cp:lastModifiedBy>
  <cp:revision>2</cp:revision>
  <dcterms:created xsi:type="dcterms:W3CDTF">2021-02-11T03:51:00Z</dcterms:created>
  <dcterms:modified xsi:type="dcterms:W3CDTF">2021-02-18T04:23:00Z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